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344CCD" w14:textId="77777777" w:rsidR="00C74821" w:rsidRPr="009D35B5" w:rsidRDefault="00C74821" w:rsidP="005B0F85">
      <w:pPr>
        <w:pStyle w:val="TextoSourceSans1014"/>
      </w:pPr>
    </w:p>
    <w:p w14:paraId="7C188F10" w14:textId="77777777" w:rsidR="009D35B5" w:rsidRPr="009D35B5" w:rsidRDefault="00380270" w:rsidP="00380270">
      <w:pPr>
        <w:spacing w:line="360" w:lineRule="auto"/>
        <w:jc w:val="both"/>
        <w:outlineLvl w:val="0"/>
        <w:rPr>
          <w:rFonts w:ascii="Candara" w:hAnsi="Candara"/>
          <w:b/>
          <w:bCs/>
          <w:lang w:val="es-ES_tradnl"/>
        </w:rPr>
      </w:pPr>
      <w:r w:rsidRPr="009D35B5">
        <w:rPr>
          <w:rFonts w:ascii="Candara" w:hAnsi="Candara"/>
          <w:b/>
          <w:bCs/>
          <w:lang w:val="es-ES_tradnl"/>
        </w:rPr>
        <w:t xml:space="preserve">Título de la Ponencia: </w:t>
      </w:r>
    </w:p>
    <w:p w14:paraId="33EF1D27" w14:textId="52D59418" w:rsidR="00380270" w:rsidRPr="009D35B5" w:rsidRDefault="009D35B5" w:rsidP="00380270">
      <w:pPr>
        <w:spacing w:line="360" w:lineRule="auto"/>
        <w:jc w:val="both"/>
        <w:outlineLvl w:val="0"/>
        <w:rPr>
          <w:rFonts w:ascii="Candara" w:hAnsi="Candara"/>
          <w:bCs/>
          <w:lang w:val="es-ES_tradnl"/>
        </w:rPr>
      </w:pPr>
      <w:r w:rsidRPr="009D35B5">
        <w:rPr>
          <w:rFonts w:ascii="Candara" w:hAnsi="Candara"/>
          <w:bCs/>
          <w:lang w:val="es-ES_tradnl"/>
        </w:rPr>
        <w:t xml:space="preserve">Los libros de la Congregación del Oratorio de San Felipe Neri del Fondo Reservado del a Biblioteca Nacional </w:t>
      </w:r>
    </w:p>
    <w:p w14:paraId="773E3E4D" w14:textId="77777777" w:rsidR="00380270" w:rsidRPr="009D35B5" w:rsidRDefault="00380270" w:rsidP="00380270">
      <w:pPr>
        <w:spacing w:line="360" w:lineRule="auto"/>
        <w:jc w:val="both"/>
        <w:rPr>
          <w:rFonts w:ascii="Candara" w:hAnsi="Candara"/>
          <w:lang w:val="es-ES_tradnl"/>
        </w:rPr>
      </w:pPr>
    </w:p>
    <w:p w14:paraId="29E907B6" w14:textId="370E0478" w:rsidR="00380270" w:rsidRPr="009D35B5" w:rsidRDefault="001E21BE" w:rsidP="00380270">
      <w:pPr>
        <w:spacing w:line="360" w:lineRule="auto"/>
        <w:jc w:val="both"/>
        <w:rPr>
          <w:rFonts w:ascii="Candara" w:hAnsi="Candara"/>
          <w:lang w:val="es-ES_tradnl"/>
        </w:rPr>
      </w:pPr>
      <w:r>
        <w:rPr>
          <w:rFonts w:ascii="Candara" w:hAnsi="Candara"/>
          <w:b/>
          <w:lang w:val="es-ES_tradnl"/>
        </w:rPr>
        <w:t xml:space="preserve">Nombre Ponente: </w:t>
      </w:r>
      <w:r w:rsidR="009D35B5" w:rsidRPr="009D35B5">
        <w:rPr>
          <w:rFonts w:ascii="Candara" w:hAnsi="Candara"/>
          <w:lang w:val="es-ES_tradnl"/>
        </w:rPr>
        <w:t>Erika B. González León</w:t>
      </w:r>
    </w:p>
    <w:p w14:paraId="6BD98EC8" w14:textId="2815320A" w:rsidR="00380270" w:rsidRPr="009D35B5" w:rsidRDefault="00380270" w:rsidP="00380270">
      <w:pPr>
        <w:spacing w:line="360" w:lineRule="auto"/>
        <w:jc w:val="both"/>
        <w:rPr>
          <w:rFonts w:ascii="Candara" w:hAnsi="Candara"/>
          <w:lang w:val="es-ES_tradnl"/>
        </w:rPr>
      </w:pPr>
      <w:r w:rsidRPr="009D35B5">
        <w:rPr>
          <w:rFonts w:ascii="Candara" w:hAnsi="Candara"/>
          <w:b/>
          <w:lang w:val="es-ES_tradnl"/>
        </w:rPr>
        <w:t>Adscripción Institucional:</w:t>
      </w:r>
      <w:r w:rsidR="0033213D" w:rsidRPr="009D35B5">
        <w:rPr>
          <w:rFonts w:ascii="Candara" w:hAnsi="Candara"/>
          <w:b/>
          <w:lang w:val="es-ES_tradnl"/>
        </w:rPr>
        <w:t xml:space="preserve"> </w:t>
      </w:r>
      <w:r w:rsidR="009D35B5" w:rsidRPr="009D35B5">
        <w:rPr>
          <w:rFonts w:ascii="Candara" w:hAnsi="Candara"/>
          <w:b/>
          <w:lang w:val="es-ES_tradnl"/>
        </w:rPr>
        <w:t xml:space="preserve"> </w:t>
      </w:r>
      <w:r w:rsidR="009D35B5" w:rsidRPr="009D35B5">
        <w:rPr>
          <w:rFonts w:ascii="Candara" w:hAnsi="Candara"/>
          <w:lang w:val="es-ES_tradnl"/>
        </w:rPr>
        <w:t>Investigador independiente</w:t>
      </w:r>
    </w:p>
    <w:p w14:paraId="14477B4E" w14:textId="06EE7F4B" w:rsidR="00380270" w:rsidRPr="009D35B5" w:rsidRDefault="00380270" w:rsidP="00380270">
      <w:pPr>
        <w:spacing w:line="360" w:lineRule="auto"/>
        <w:jc w:val="both"/>
        <w:rPr>
          <w:rFonts w:ascii="Candara" w:hAnsi="Candara"/>
          <w:lang w:val="es-ES_tradnl"/>
        </w:rPr>
      </w:pPr>
      <w:r w:rsidRPr="009D35B5">
        <w:rPr>
          <w:rFonts w:ascii="Candara" w:hAnsi="Candara"/>
          <w:b/>
          <w:lang w:val="es-ES_tradnl"/>
        </w:rPr>
        <w:t>Mail:</w:t>
      </w:r>
      <w:r w:rsidR="0033213D" w:rsidRPr="009D35B5">
        <w:rPr>
          <w:rFonts w:ascii="Candara" w:hAnsi="Candara"/>
          <w:b/>
          <w:lang w:val="es-ES_tradnl"/>
        </w:rPr>
        <w:t xml:space="preserve"> </w:t>
      </w:r>
      <w:r w:rsidR="009D35B5" w:rsidRPr="009D35B5">
        <w:rPr>
          <w:rFonts w:ascii="Candara" w:hAnsi="Candara"/>
          <w:b/>
          <w:lang w:val="es-ES_tradnl"/>
        </w:rPr>
        <w:t xml:space="preserve"> </w:t>
      </w:r>
      <w:r w:rsidR="009D35B5" w:rsidRPr="009D35B5">
        <w:rPr>
          <w:rFonts w:ascii="Candara" w:hAnsi="Candara"/>
          <w:lang w:val="es-ES_tradnl"/>
        </w:rPr>
        <w:t>erikabgl@gmail.com</w:t>
      </w:r>
    </w:p>
    <w:p w14:paraId="15522180" w14:textId="402CDBDA" w:rsidR="00380270" w:rsidRPr="009D35B5" w:rsidRDefault="00380270" w:rsidP="00380270">
      <w:pPr>
        <w:spacing w:line="360" w:lineRule="auto"/>
        <w:jc w:val="both"/>
        <w:rPr>
          <w:rFonts w:ascii="Candara" w:hAnsi="Candara"/>
          <w:lang w:val="es-ES_tradnl"/>
        </w:rPr>
      </w:pPr>
      <w:r w:rsidRPr="009D35B5">
        <w:rPr>
          <w:rFonts w:ascii="Candara" w:hAnsi="Candara"/>
          <w:b/>
          <w:lang w:val="es-ES_tradnl"/>
        </w:rPr>
        <w:t xml:space="preserve">Fecha: </w:t>
      </w:r>
      <w:r w:rsidR="009D35B5" w:rsidRPr="009D35B5">
        <w:rPr>
          <w:rFonts w:ascii="Candara" w:hAnsi="Candara"/>
          <w:b/>
          <w:lang w:val="es-ES_tradnl"/>
        </w:rPr>
        <w:t xml:space="preserve"> </w:t>
      </w:r>
      <w:r w:rsidR="009D35B5" w:rsidRPr="009D35B5">
        <w:rPr>
          <w:rFonts w:ascii="Candara" w:hAnsi="Candara"/>
          <w:lang w:val="es-ES_tradnl"/>
        </w:rPr>
        <w:t>agosto 2021</w:t>
      </w:r>
    </w:p>
    <w:p w14:paraId="0ADBEDE4" w14:textId="77777777" w:rsidR="00380270" w:rsidRPr="009D35B5" w:rsidRDefault="00380270" w:rsidP="00380270">
      <w:pPr>
        <w:spacing w:line="360" w:lineRule="auto"/>
        <w:jc w:val="both"/>
        <w:rPr>
          <w:rFonts w:ascii="Candara" w:hAnsi="Candara"/>
          <w:lang w:val="es-ES_tradnl"/>
        </w:rPr>
      </w:pPr>
    </w:p>
    <w:p w14:paraId="3241F4C2" w14:textId="586BF655" w:rsidR="00380270" w:rsidRPr="009D35B5" w:rsidRDefault="00380270" w:rsidP="00380270">
      <w:pPr>
        <w:spacing w:line="360" w:lineRule="auto"/>
        <w:jc w:val="both"/>
        <w:outlineLvl w:val="0"/>
        <w:rPr>
          <w:rFonts w:ascii="Candara" w:hAnsi="Candara"/>
          <w:b/>
          <w:bCs/>
          <w:lang w:val="es-ES_tradnl"/>
        </w:rPr>
      </w:pPr>
      <w:r w:rsidRPr="009D35B5">
        <w:rPr>
          <w:rFonts w:ascii="Candara" w:hAnsi="Candara"/>
          <w:b/>
          <w:bCs/>
          <w:lang w:val="es-ES_tradnl"/>
        </w:rPr>
        <w:t>Resumen ponencia:</w:t>
      </w:r>
    </w:p>
    <w:p w14:paraId="630C3ED5" w14:textId="0CCE179D" w:rsidR="00380270" w:rsidRDefault="003E7733" w:rsidP="003E7733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Cs/>
          <w:lang w:val="es-ES_tradnl"/>
        </w:rPr>
      </w:pPr>
      <w:r w:rsidRPr="003E7733">
        <w:rPr>
          <w:rFonts w:ascii="Candara" w:hAnsi="Candara"/>
          <w:bCs/>
          <w:lang w:val="es-ES_tradnl"/>
        </w:rPr>
        <w:t>El Fondo Reservado de la Biblioteca Nacional resguarda parte de la biblioteca que perteneció a la Antigua Casa P</w:t>
      </w:r>
      <w:r>
        <w:rPr>
          <w:rFonts w:ascii="Candara" w:hAnsi="Candara"/>
          <w:bCs/>
          <w:lang w:val="es-ES_tradnl"/>
        </w:rPr>
        <w:t>rofesa de la ciudad de México, a</w:t>
      </w:r>
      <w:r w:rsidRPr="003E7733">
        <w:rPr>
          <w:rFonts w:ascii="Candara" w:hAnsi="Candara"/>
          <w:bCs/>
          <w:lang w:val="es-ES_tradnl"/>
        </w:rPr>
        <w:t xml:space="preserve">lgunos de estos libros integraban el acervo </w:t>
      </w:r>
      <w:r>
        <w:rPr>
          <w:rFonts w:ascii="Candara" w:hAnsi="Candara"/>
          <w:bCs/>
          <w:lang w:val="es-ES_tradnl"/>
        </w:rPr>
        <w:t xml:space="preserve">bibliográfico </w:t>
      </w:r>
      <w:r w:rsidRPr="003E7733">
        <w:rPr>
          <w:rFonts w:ascii="Candara" w:hAnsi="Candara"/>
          <w:bCs/>
          <w:lang w:val="es-ES_tradnl"/>
        </w:rPr>
        <w:t xml:space="preserve">de la Congregación del Oratorio de san Felipe Neri de dicha ciudad. La presente </w:t>
      </w:r>
      <w:r>
        <w:rPr>
          <w:rFonts w:ascii="Candara" w:hAnsi="Candara"/>
          <w:bCs/>
          <w:lang w:val="es-ES_tradnl"/>
        </w:rPr>
        <w:t>ponencia</w:t>
      </w:r>
      <w:r w:rsidRPr="003E7733">
        <w:rPr>
          <w:rFonts w:ascii="Candara" w:hAnsi="Candara"/>
          <w:bCs/>
          <w:lang w:val="es-ES_tradnl"/>
        </w:rPr>
        <w:t xml:space="preserve"> expondrá</w:t>
      </w:r>
      <w:r w:rsidR="005F6B9A">
        <w:rPr>
          <w:rFonts w:ascii="Candara" w:hAnsi="Candara"/>
          <w:bCs/>
          <w:lang w:val="es-ES_tradnl"/>
        </w:rPr>
        <w:t>,</w:t>
      </w:r>
      <w:r w:rsidRPr="003E7733">
        <w:rPr>
          <w:rFonts w:ascii="Candara" w:hAnsi="Candara"/>
          <w:bCs/>
          <w:lang w:val="es-ES_tradnl"/>
        </w:rPr>
        <w:t xml:space="preserve"> </w:t>
      </w:r>
      <w:r>
        <w:rPr>
          <w:rFonts w:ascii="Candara" w:hAnsi="Candara"/>
          <w:bCs/>
          <w:lang w:val="es-ES_tradnl"/>
        </w:rPr>
        <w:t>de manera breve</w:t>
      </w:r>
      <w:r w:rsidR="005F6B9A">
        <w:rPr>
          <w:rFonts w:ascii="Candara" w:hAnsi="Candara"/>
          <w:bCs/>
          <w:lang w:val="es-ES_tradnl"/>
        </w:rPr>
        <w:t>,</w:t>
      </w:r>
      <w:r w:rsidRPr="003E7733">
        <w:rPr>
          <w:rFonts w:ascii="Candara" w:hAnsi="Candara"/>
          <w:bCs/>
          <w:lang w:val="es-ES_tradnl"/>
        </w:rPr>
        <w:t xml:space="preserve"> el origen de la congregación felipense, su llegada a la capital del virreinato, las causas por las que este </w:t>
      </w:r>
      <w:r w:rsidRPr="003E7733">
        <w:rPr>
          <w:rFonts w:ascii="Candara" w:hAnsi="Candara"/>
          <w:bCs/>
          <w:i/>
          <w:lang w:val="es-ES_tradnl"/>
        </w:rPr>
        <w:t>corpus</w:t>
      </w:r>
      <w:r w:rsidRPr="003E7733">
        <w:rPr>
          <w:rFonts w:ascii="Candara" w:hAnsi="Candara"/>
          <w:bCs/>
          <w:lang w:val="es-ES_tradnl"/>
        </w:rPr>
        <w:t xml:space="preserve"> de impresos y manuscritos se depositaron en el Fondo Reservado y los contenidos generales de </w:t>
      </w:r>
      <w:r>
        <w:rPr>
          <w:rFonts w:ascii="Candara" w:hAnsi="Candara"/>
          <w:bCs/>
          <w:lang w:val="es-ES_tradnl"/>
        </w:rPr>
        <w:t>algunas</w:t>
      </w:r>
      <w:r w:rsidRPr="003E7733">
        <w:rPr>
          <w:rFonts w:ascii="Candara" w:hAnsi="Candara"/>
          <w:bCs/>
          <w:lang w:val="es-ES_tradnl"/>
        </w:rPr>
        <w:t xml:space="preserve"> obras</w:t>
      </w:r>
      <w:r>
        <w:rPr>
          <w:rFonts w:ascii="Candara" w:hAnsi="Candara"/>
          <w:bCs/>
          <w:lang w:val="es-ES_tradnl"/>
        </w:rPr>
        <w:t>, sobre todo de aquéllas que fueron publicadas durante el siglo XVIII</w:t>
      </w:r>
      <w:r w:rsidRPr="003E7733">
        <w:rPr>
          <w:rFonts w:ascii="Candara" w:hAnsi="Candara"/>
          <w:bCs/>
          <w:lang w:val="es-ES_tradnl"/>
        </w:rPr>
        <w:t>.</w:t>
      </w:r>
      <w:r>
        <w:rPr>
          <w:rFonts w:ascii="Candara" w:hAnsi="Candara"/>
          <w:bCs/>
          <w:lang w:val="es-ES_tradnl"/>
        </w:rPr>
        <w:t xml:space="preserve"> </w:t>
      </w:r>
    </w:p>
    <w:p w14:paraId="3CCACE87" w14:textId="77777777" w:rsidR="003E7733" w:rsidRPr="003E7733" w:rsidRDefault="003E7733" w:rsidP="003E7733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Cs/>
          <w:lang w:val="es-ES_tradnl"/>
        </w:rPr>
      </w:pPr>
    </w:p>
    <w:p w14:paraId="67D3593A" w14:textId="7904C830" w:rsidR="00380270" w:rsidRDefault="00380270" w:rsidP="00380270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/>
          <w:bCs/>
          <w:lang w:val="es-ES_tradnl"/>
        </w:rPr>
      </w:pPr>
      <w:r w:rsidRPr="009D35B5">
        <w:rPr>
          <w:rFonts w:ascii="Candara" w:hAnsi="Candara"/>
          <w:b/>
          <w:bCs/>
          <w:lang w:val="es-ES_tradnl"/>
        </w:rPr>
        <w:t>Resumen curricular:</w:t>
      </w:r>
    </w:p>
    <w:p w14:paraId="6AFFD9AB" w14:textId="472510D2" w:rsidR="00F114A1" w:rsidRPr="00F114A1" w:rsidRDefault="00F114A1" w:rsidP="00F114A1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Cs/>
          <w:lang w:val="es-ES_tradnl"/>
        </w:rPr>
      </w:pPr>
      <w:r w:rsidRPr="00F114A1">
        <w:rPr>
          <w:rFonts w:ascii="Candara" w:hAnsi="Candara"/>
          <w:bCs/>
          <w:lang w:val="es-ES_tradnl"/>
        </w:rPr>
        <w:t>Doctora en Historia del Arte por la Universida</w:t>
      </w:r>
      <w:r>
        <w:rPr>
          <w:rFonts w:ascii="Candara" w:hAnsi="Candara"/>
          <w:bCs/>
          <w:lang w:val="es-ES_tradnl"/>
        </w:rPr>
        <w:t>d Nacional Autónoma de México, e</w:t>
      </w:r>
      <w:r w:rsidRPr="00F114A1">
        <w:rPr>
          <w:rFonts w:ascii="Candara" w:hAnsi="Candara"/>
          <w:bCs/>
          <w:lang w:val="es-ES_tradnl"/>
        </w:rPr>
        <w:t>studiosa</w:t>
      </w:r>
    </w:p>
    <w:p w14:paraId="744E5B18" w14:textId="740322A6" w:rsidR="00F114A1" w:rsidRPr="00F114A1" w:rsidRDefault="00F114A1" w:rsidP="00F114A1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Cs/>
          <w:lang w:val="es-ES_tradnl"/>
        </w:rPr>
      </w:pPr>
      <w:r w:rsidRPr="00F114A1">
        <w:rPr>
          <w:rFonts w:ascii="Candara" w:hAnsi="Candara"/>
          <w:bCs/>
          <w:lang w:val="es-ES_tradnl"/>
        </w:rPr>
        <w:t xml:space="preserve">del patrimonio artístico novohispano. En años recientes </w:t>
      </w:r>
      <w:r>
        <w:rPr>
          <w:rFonts w:ascii="Candara" w:hAnsi="Candara"/>
          <w:bCs/>
          <w:lang w:val="es-ES_tradnl"/>
        </w:rPr>
        <w:t>h</w:t>
      </w:r>
      <w:r w:rsidRPr="00F114A1">
        <w:rPr>
          <w:rFonts w:ascii="Candara" w:hAnsi="Candara"/>
          <w:bCs/>
          <w:lang w:val="es-ES_tradnl"/>
        </w:rPr>
        <w:t>a encaminado sus investigaciones</w:t>
      </w:r>
    </w:p>
    <w:p w14:paraId="3193EE36" w14:textId="56218CF7" w:rsidR="003633FF" w:rsidRDefault="00F114A1" w:rsidP="00F114A1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Cs/>
          <w:lang w:val="es-ES_tradnl"/>
        </w:rPr>
      </w:pPr>
      <w:r w:rsidRPr="00F114A1">
        <w:rPr>
          <w:rFonts w:ascii="Candara" w:hAnsi="Candara"/>
          <w:bCs/>
          <w:lang w:val="es-ES_tradnl"/>
        </w:rPr>
        <w:t xml:space="preserve">al estudio de la </w:t>
      </w:r>
      <w:r w:rsidR="00565458">
        <w:rPr>
          <w:rFonts w:ascii="Candara" w:hAnsi="Candara"/>
          <w:bCs/>
          <w:lang w:val="es-ES_tradnl"/>
        </w:rPr>
        <w:t xml:space="preserve">Congregación de San Felipe Neri sobre todo </w:t>
      </w:r>
      <w:r w:rsidR="00565458" w:rsidRPr="00565458">
        <w:rPr>
          <w:rFonts w:ascii="Candara" w:hAnsi="Candara"/>
          <w:bCs/>
          <w:lang w:val="es-ES_tradnl"/>
        </w:rPr>
        <w:t>de la cultura visual y escrita</w:t>
      </w:r>
      <w:r w:rsidRPr="00565458">
        <w:rPr>
          <w:rFonts w:ascii="Candara" w:hAnsi="Candara"/>
          <w:bCs/>
          <w:lang w:val="es-ES_tradnl"/>
        </w:rPr>
        <w:t xml:space="preserve"> </w:t>
      </w:r>
      <w:r w:rsidR="00565458">
        <w:rPr>
          <w:rFonts w:ascii="Candara" w:hAnsi="Candara"/>
          <w:bCs/>
          <w:lang w:val="es-ES_tradnl"/>
        </w:rPr>
        <w:t xml:space="preserve">y sus bibliotecas, además de la </w:t>
      </w:r>
      <w:r w:rsidRPr="00F114A1">
        <w:rPr>
          <w:rFonts w:ascii="Candara" w:hAnsi="Candara"/>
          <w:bCs/>
          <w:lang w:val="es-ES_tradnl"/>
        </w:rPr>
        <w:t>devoción a la Virgen de Loreto</w:t>
      </w:r>
      <w:r w:rsidR="00565458">
        <w:rPr>
          <w:rFonts w:ascii="Candara" w:hAnsi="Candara"/>
          <w:bCs/>
          <w:lang w:val="es-ES_tradnl"/>
        </w:rPr>
        <w:t xml:space="preserve"> en la Nueva España</w:t>
      </w:r>
      <w:r w:rsidRPr="00F114A1">
        <w:rPr>
          <w:rFonts w:ascii="Candara" w:hAnsi="Candara"/>
          <w:bCs/>
          <w:lang w:val="es-ES_tradnl"/>
        </w:rPr>
        <w:t>.</w:t>
      </w:r>
      <w:r w:rsidR="003633FF">
        <w:rPr>
          <w:rFonts w:ascii="Candara" w:hAnsi="Candara"/>
          <w:bCs/>
          <w:lang w:val="es-ES_tradnl"/>
        </w:rPr>
        <w:t xml:space="preserve"> Ha sido curadora y colaboradora en exposiciones montadas en el Antiguo Colegio de San Ildefonso,</w:t>
      </w:r>
      <w:r>
        <w:rPr>
          <w:rFonts w:ascii="Candara" w:hAnsi="Candara"/>
          <w:bCs/>
          <w:lang w:val="es-ES_tradnl"/>
        </w:rPr>
        <w:t xml:space="preserve"> </w:t>
      </w:r>
      <w:r w:rsidR="003633FF">
        <w:rPr>
          <w:rFonts w:ascii="Candara" w:hAnsi="Candara"/>
          <w:bCs/>
          <w:lang w:val="es-ES_tradnl"/>
        </w:rPr>
        <w:t xml:space="preserve">la Academia de San Carlos y la UNAM sede los Ángeles. Es miembro activo de diversos proyectos y seminarios como </w:t>
      </w:r>
      <w:proofErr w:type="spellStart"/>
      <w:r w:rsidR="003633FF" w:rsidRPr="00C964D3">
        <w:rPr>
          <w:rFonts w:ascii="Candara" w:hAnsi="Candara"/>
          <w:bCs/>
          <w:i/>
          <w:lang w:val="es-ES_tradnl"/>
        </w:rPr>
        <w:t>PESSCA</w:t>
      </w:r>
      <w:proofErr w:type="spellEnd"/>
      <w:r w:rsidR="003633FF">
        <w:rPr>
          <w:rFonts w:ascii="Candara" w:hAnsi="Candara"/>
          <w:bCs/>
          <w:lang w:val="es-ES_tradnl"/>
        </w:rPr>
        <w:t xml:space="preserve"> auspiciado por la Universidad de Chicago, el Seminario de Santos, devociones e identidad de El Colegio </w:t>
      </w:r>
      <w:r w:rsidR="00C964D3">
        <w:rPr>
          <w:rFonts w:ascii="Candara" w:hAnsi="Candara"/>
          <w:bCs/>
          <w:lang w:val="es-ES_tradnl"/>
        </w:rPr>
        <w:t xml:space="preserve">Mexiquense y del “Proyecto Caracol” </w:t>
      </w:r>
      <w:r w:rsidR="00C964D3" w:rsidRPr="00C964D3">
        <w:rPr>
          <w:rFonts w:ascii="Candara" w:hAnsi="Candara"/>
          <w:bCs/>
          <w:lang w:val="es-ES_tradnl"/>
        </w:rPr>
        <w:t xml:space="preserve">del </w:t>
      </w:r>
      <w:r w:rsidR="00565458">
        <w:rPr>
          <w:rFonts w:ascii="Candara" w:hAnsi="Candara"/>
          <w:bCs/>
          <w:lang w:val="es-ES_tradnl"/>
        </w:rPr>
        <w:t>Área</w:t>
      </w:r>
      <w:r w:rsidR="00C964D3" w:rsidRPr="00C964D3">
        <w:rPr>
          <w:rFonts w:ascii="Candara" w:hAnsi="Candara"/>
          <w:bCs/>
          <w:lang w:val="es-ES_tradnl"/>
        </w:rPr>
        <w:t xml:space="preserve"> de Arte de la Universidad Pablo de </w:t>
      </w:r>
      <w:proofErr w:type="spellStart"/>
      <w:r w:rsidR="00C964D3" w:rsidRPr="00C964D3">
        <w:rPr>
          <w:rFonts w:ascii="Candara" w:hAnsi="Candara"/>
          <w:bCs/>
          <w:lang w:val="es-ES_tradnl"/>
        </w:rPr>
        <w:t>Olavide</w:t>
      </w:r>
      <w:proofErr w:type="spellEnd"/>
      <w:r w:rsidR="00C964D3">
        <w:rPr>
          <w:rFonts w:ascii="Candara" w:hAnsi="Candara"/>
          <w:bCs/>
          <w:lang w:val="es-ES_tradnl"/>
        </w:rPr>
        <w:t xml:space="preserve">. </w:t>
      </w:r>
      <w:r w:rsidR="003633FF">
        <w:rPr>
          <w:rFonts w:ascii="Candara" w:hAnsi="Candara"/>
          <w:bCs/>
          <w:lang w:val="es-ES_tradnl"/>
        </w:rPr>
        <w:t xml:space="preserve">Es colaboradora independiente de diversos proyectos y </w:t>
      </w:r>
      <w:r w:rsidR="003633FF">
        <w:rPr>
          <w:rFonts w:ascii="Candara" w:hAnsi="Candara"/>
          <w:bCs/>
          <w:lang w:val="es-ES_tradnl"/>
        </w:rPr>
        <w:lastRenderedPageBreak/>
        <w:t xml:space="preserve">programas culturales en el </w:t>
      </w:r>
      <w:proofErr w:type="spellStart"/>
      <w:r w:rsidR="003633FF">
        <w:rPr>
          <w:rFonts w:ascii="Candara" w:hAnsi="Candara"/>
          <w:bCs/>
          <w:lang w:val="es-ES_tradnl"/>
        </w:rPr>
        <w:t>MUNAL</w:t>
      </w:r>
      <w:proofErr w:type="spellEnd"/>
      <w:r w:rsidR="00C964D3">
        <w:rPr>
          <w:rFonts w:ascii="Candara" w:hAnsi="Candara"/>
          <w:bCs/>
          <w:lang w:val="es-ES_tradnl"/>
        </w:rPr>
        <w:t>-UNAM</w:t>
      </w:r>
      <w:r w:rsidR="003633FF">
        <w:rPr>
          <w:rFonts w:ascii="Candara" w:hAnsi="Candara"/>
          <w:bCs/>
          <w:lang w:val="es-ES_tradnl"/>
        </w:rPr>
        <w:t xml:space="preserve">, en la red </w:t>
      </w:r>
      <w:proofErr w:type="spellStart"/>
      <w:r w:rsidR="003633FF">
        <w:rPr>
          <w:rFonts w:ascii="Candara" w:hAnsi="Candara"/>
          <w:bCs/>
          <w:lang w:val="es-ES_tradnl"/>
        </w:rPr>
        <w:t>EnredArs</w:t>
      </w:r>
      <w:proofErr w:type="spellEnd"/>
      <w:r w:rsidR="003633FF">
        <w:rPr>
          <w:rFonts w:ascii="Candara" w:hAnsi="Candara"/>
          <w:bCs/>
          <w:lang w:val="es-ES_tradnl"/>
        </w:rPr>
        <w:t xml:space="preserve"> de la </w:t>
      </w:r>
      <w:r w:rsidR="00565458">
        <w:rPr>
          <w:rFonts w:ascii="Candara" w:hAnsi="Candara"/>
          <w:bCs/>
          <w:lang w:val="es-ES_tradnl"/>
        </w:rPr>
        <w:t>UPO</w:t>
      </w:r>
      <w:r w:rsidR="003633FF">
        <w:rPr>
          <w:rFonts w:ascii="Candara" w:hAnsi="Candara"/>
          <w:bCs/>
          <w:lang w:val="es-ES_tradnl"/>
        </w:rPr>
        <w:t xml:space="preserve"> y </w:t>
      </w:r>
      <w:r w:rsidR="005F6B9A">
        <w:rPr>
          <w:rFonts w:ascii="Candara" w:hAnsi="Candara"/>
          <w:bCs/>
          <w:lang w:val="es-ES_tradnl"/>
        </w:rPr>
        <w:t>de</w:t>
      </w:r>
      <w:bookmarkStart w:id="0" w:name="_GoBack"/>
      <w:bookmarkEnd w:id="0"/>
      <w:r w:rsidR="003633FF">
        <w:rPr>
          <w:rFonts w:ascii="Candara" w:hAnsi="Candara"/>
          <w:bCs/>
          <w:lang w:val="es-ES_tradnl"/>
        </w:rPr>
        <w:t xml:space="preserve"> la Alcaldía Miguel Hidalgo de la Ciudad de México. </w:t>
      </w:r>
    </w:p>
    <w:p w14:paraId="3212FCD5" w14:textId="26F1C175" w:rsidR="00380270" w:rsidRPr="009D35B5" w:rsidRDefault="00380270" w:rsidP="00380270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lang w:val="es-ES_tradnl"/>
        </w:rPr>
      </w:pPr>
    </w:p>
    <w:p w14:paraId="77F8099C" w14:textId="77777777" w:rsidR="00380270" w:rsidRPr="009D35B5" w:rsidRDefault="00380270" w:rsidP="00380270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/>
          <w:lang w:val="es-ES_tradnl"/>
        </w:rPr>
      </w:pPr>
      <w:r w:rsidRPr="009D35B5">
        <w:rPr>
          <w:rFonts w:ascii="Candara" w:hAnsi="Candara"/>
          <w:b/>
          <w:lang w:val="es-ES_tradnl"/>
        </w:rPr>
        <w:t xml:space="preserve">Fuentes de consulta relativas a la exposición </w:t>
      </w:r>
    </w:p>
    <w:p w14:paraId="5586935F" w14:textId="14A83071" w:rsidR="00565458" w:rsidRDefault="00565458" w:rsidP="00380270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lang w:val="es-ES_tradnl"/>
        </w:rPr>
      </w:pPr>
      <w:r>
        <w:rPr>
          <w:rFonts w:ascii="Candara" w:hAnsi="Candara"/>
          <w:lang w:val="es-ES_tradnl"/>
        </w:rPr>
        <w:t>Fondo Reservado de la Biblioteca Nacional y la Biblioteca del Oratorio de San Felipe Neri, Antigua Casa Profesa.</w:t>
      </w:r>
    </w:p>
    <w:p w14:paraId="4CDF69CE" w14:textId="662237D4" w:rsidR="00565458" w:rsidRPr="00565458" w:rsidRDefault="00565458" w:rsidP="00380270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lang w:val="es-ES_tradnl"/>
        </w:rPr>
      </w:pPr>
      <w:r>
        <w:rPr>
          <w:rFonts w:ascii="Candara" w:hAnsi="Candara"/>
          <w:lang w:val="es-ES_tradnl"/>
        </w:rPr>
        <w:t xml:space="preserve">El material de discusión se enviará al acercarse la sesión. </w:t>
      </w:r>
    </w:p>
    <w:p w14:paraId="01BA45B9" w14:textId="4C68EDB6" w:rsidR="00565458" w:rsidRPr="00F114A1" w:rsidRDefault="00565458" w:rsidP="00380270">
      <w:pPr>
        <w:shd w:val="clear" w:color="auto" w:fill="FFFFFF"/>
        <w:spacing w:line="360" w:lineRule="auto"/>
        <w:jc w:val="both"/>
        <w:rPr>
          <w:rFonts w:ascii="Candara" w:hAnsi="Candara"/>
          <w:b/>
          <w:szCs w:val="28"/>
          <w:lang w:val="es-ES_tradnl"/>
        </w:rPr>
      </w:pPr>
    </w:p>
    <w:p w14:paraId="18D8FD58" w14:textId="12E8ABB1" w:rsidR="00380270" w:rsidRPr="009D35B5" w:rsidRDefault="00380270" w:rsidP="00380270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/>
          <w:szCs w:val="28"/>
          <w:lang w:val="es-ES_tradnl"/>
        </w:rPr>
      </w:pPr>
      <w:r w:rsidRPr="009D35B5">
        <w:rPr>
          <w:rFonts w:ascii="Candara" w:hAnsi="Candara"/>
          <w:b/>
          <w:szCs w:val="28"/>
          <w:lang w:val="es-ES_tradnl"/>
        </w:rPr>
        <w:t>Obras del ponente:</w:t>
      </w:r>
    </w:p>
    <w:p w14:paraId="308B32CD" w14:textId="77777777" w:rsidR="00C964D3" w:rsidRPr="00C964D3" w:rsidRDefault="00C964D3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  <w:r w:rsidRPr="00C964D3">
        <w:rPr>
          <w:rFonts w:ascii="Candara" w:hAnsi="Candara"/>
          <w:szCs w:val="28"/>
          <w:lang w:val="es-ES_tradnl"/>
        </w:rPr>
        <w:t>Libros</w:t>
      </w:r>
    </w:p>
    <w:p w14:paraId="1CF0473A" w14:textId="7D9FE7F5" w:rsidR="00C964D3" w:rsidRPr="00C964D3" w:rsidRDefault="00C964D3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  <w:r w:rsidRPr="00C964D3">
        <w:rPr>
          <w:rFonts w:ascii="Candara" w:hAnsi="Candara"/>
          <w:szCs w:val="28"/>
          <w:lang w:val="es-ES_tradnl"/>
        </w:rPr>
        <w:t xml:space="preserve">Erika B. González León, (Edit.), </w:t>
      </w:r>
      <w:r w:rsidRPr="00C964D3">
        <w:rPr>
          <w:rFonts w:ascii="Candara" w:hAnsi="Candara"/>
          <w:i/>
          <w:szCs w:val="28"/>
          <w:lang w:val="es-ES_tradnl"/>
        </w:rPr>
        <w:t>Con la casa a cuestas, migración y patrimonio cultural en el mundo hispano</w:t>
      </w:r>
      <w:r w:rsidRPr="00C964D3">
        <w:rPr>
          <w:rFonts w:ascii="Candara" w:hAnsi="Candara"/>
          <w:szCs w:val="28"/>
          <w:lang w:val="es-ES_tradnl"/>
        </w:rPr>
        <w:t xml:space="preserve">, Sevilla, Universidad Pablo de </w:t>
      </w:r>
      <w:proofErr w:type="spellStart"/>
      <w:r w:rsidRPr="00C964D3">
        <w:rPr>
          <w:rFonts w:ascii="Candara" w:hAnsi="Candara"/>
          <w:szCs w:val="28"/>
          <w:lang w:val="es-ES_tradnl"/>
        </w:rPr>
        <w:t>Olavide</w:t>
      </w:r>
      <w:proofErr w:type="spellEnd"/>
      <w:r w:rsidRPr="00C964D3">
        <w:rPr>
          <w:rFonts w:ascii="Candara" w:hAnsi="Candara"/>
          <w:szCs w:val="28"/>
          <w:lang w:val="es-ES_tradnl"/>
        </w:rPr>
        <w:t xml:space="preserve">, </w:t>
      </w:r>
      <w:proofErr w:type="spellStart"/>
      <w:r w:rsidRPr="00C964D3">
        <w:rPr>
          <w:rFonts w:ascii="Candara" w:hAnsi="Candara"/>
          <w:szCs w:val="28"/>
          <w:lang w:val="es-ES_tradnl"/>
        </w:rPr>
        <w:t>EnRedArs</w:t>
      </w:r>
      <w:proofErr w:type="spellEnd"/>
      <w:r w:rsidRPr="00C964D3">
        <w:rPr>
          <w:rFonts w:ascii="Candara" w:hAnsi="Candara"/>
          <w:szCs w:val="28"/>
          <w:lang w:val="es-ES_tradnl"/>
        </w:rPr>
        <w:t>, 2020, 291 p. ISBN: 978-84-09-19468-1</w:t>
      </w:r>
      <w:r>
        <w:rPr>
          <w:rFonts w:ascii="Candara" w:hAnsi="Candara"/>
          <w:szCs w:val="28"/>
          <w:lang w:val="es-ES_tradnl"/>
        </w:rPr>
        <w:t xml:space="preserve"> </w:t>
      </w:r>
    </w:p>
    <w:p w14:paraId="347BA369" w14:textId="798AA976" w:rsidR="00C964D3" w:rsidRPr="00C964D3" w:rsidRDefault="00C964D3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0638D514" w14:textId="77777777" w:rsidR="00C964D3" w:rsidRPr="00C964D3" w:rsidRDefault="00C964D3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  <w:r w:rsidRPr="00C964D3">
        <w:rPr>
          <w:rFonts w:ascii="Candara" w:hAnsi="Candara"/>
          <w:szCs w:val="28"/>
          <w:lang w:val="es-ES_tradnl"/>
        </w:rPr>
        <w:t>Capítulos de libros</w:t>
      </w:r>
    </w:p>
    <w:p w14:paraId="4D532340" w14:textId="0A0715E9" w:rsidR="00C964D3" w:rsidRPr="00C964D3" w:rsidRDefault="00C964D3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  <w:r w:rsidRPr="00C964D3">
        <w:rPr>
          <w:rFonts w:ascii="Candara" w:hAnsi="Candara"/>
          <w:szCs w:val="28"/>
          <w:lang w:val="es-ES_tradnl"/>
        </w:rPr>
        <w:t xml:space="preserve">“Rasgos de perfección espiritual. Los santos de la Congregación de San Felipe Neri”, en Fernando Quiles García, et al., </w:t>
      </w:r>
      <w:r w:rsidRPr="00C964D3">
        <w:rPr>
          <w:rFonts w:ascii="Candara" w:hAnsi="Candara"/>
          <w:i/>
          <w:szCs w:val="28"/>
          <w:lang w:val="es-ES_tradnl"/>
        </w:rPr>
        <w:t>A la luz de Roma. Santos y santidad en el barroco iberoamericano</w:t>
      </w:r>
      <w:r w:rsidRPr="00C964D3">
        <w:rPr>
          <w:rFonts w:ascii="Candara" w:hAnsi="Candara"/>
          <w:szCs w:val="28"/>
          <w:lang w:val="es-ES_tradnl"/>
        </w:rPr>
        <w:t xml:space="preserve">, Sevilla, Universidad Pablo de </w:t>
      </w:r>
      <w:proofErr w:type="spellStart"/>
      <w:r w:rsidRPr="00C964D3">
        <w:rPr>
          <w:rFonts w:ascii="Candara" w:hAnsi="Candara"/>
          <w:szCs w:val="28"/>
          <w:lang w:val="es-ES_tradnl"/>
        </w:rPr>
        <w:t>Olavide</w:t>
      </w:r>
      <w:proofErr w:type="spellEnd"/>
      <w:r w:rsidRPr="00C964D3">
        <w:rPr>
          <w:rFonts w:ascii="Candara" w:hAnsi="Candara"/>
          <w:szCs w:val="28"/>
          <w:lang w:val="es-ES_tradnl"/>
        </w:rPr>
        <w:t xml:space="preserve">, </w:t>
      </w:r>
      <w:proofErr w:type="spellStart"/>
      <w:r w:rsidRPr="00C964D3">
        <w:rPr>
          <w:rFonts w:ascii="Candara" w:hAnsi="Candara"/>
          <w:szCs w:val="28"/>
          <w:lang w:val="es-ES_tradnl"/>
        </w:rPr>
        <w:t>EnRedArs</w:t>
      </w:r>
      <w:proofErr w:type="spellEnd"/>
      <w:r w:rsidRPr="00C964D3">
        <w:rPr>
          <w:rFonts w:ascii="Candara" w:hAnsi="Candara"/>
          <w:szCs w:val="28"/>
          <w:lang w:val="es-ES_tradnl"/>
        </w:rPr>
        <w:t xml:space="preserve">; Universo Barroco, 2020, Vol. III, </w:t>
      </w:r>
      <w:proofErr w:type="spellStart"/>
      <w:r w:rsidRPr="00C964D3">
        <w:rPr>
          <w:rFonts w:ascii="Candara" w:hAnsi="Candara"/>
          <w:szCs w:val="28"/>
          <w:lang w:val="es-ES_tradnl"/>
        </w:rPr>
        <w:t>pp</w:t>
      </w:r>
      <w:proofErr w:type="spellEnd"/>
      <w:r w:rsidRPr="00C964D3">
        <w:rPr>
          <w:rFonts w:ascii="Candara" w:hAnsi="Candara"/>
          <w:szCs w:val="28"/>
          <w:lang w:val="es-ES_tradnl"/>
        </w:rPr>
        <w:t xml:space="preserve"> 211- 230</w:t>
      </w:r>
      <w:r>
        <w:rPr>
          <w:rFonts w:ascii="Candara" w:hAnsi="Candara"/>
          <w:szCs w:val="28"/>
          <w:lang w:val="es-ES_tradnl"/>
        </w:rPr>
        <w:t>.</w:t>
      </w:r>
    </w:p>
    <w:p w14:paraId="097C36EE" w14:textId="77777777" w:rsidR="00C964D3" w:rsidRPr="00C964D3" w:rsidRDefault="00C964D3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7D53F26B" w14:textId="77777777" w:rsidR="00C964D3" w:rsidRPr="00C964D3" w:rsidRDefault="00C964D3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  <w:r w:rsidRPr="00C964D3">
        <w:rPr>
          <w:rFonts w:ascii="Candara" w:hAnsi="Candara"/>
          <w:szCs w:val="28"/>
          <w:lang w:val="es-ES_tradnl"/>
        </w:rPr>
        <w:t>“Espacios sagrados de devoción, las capillas a la virgen de Loreto en el Bajío novohispano”, en María Teresa Jarquín Ortega, Gerardo González Reyes (</w:t>
      </w:r>
      <w:proofErr w:type="spellStart"/>
      <w:r w:rsidRPr="00C964D3">
        <w:rPr>
          <w:rFonts w:ascii="Candara" w:hAnsi="Candara"/>
          <w:szCs w:val="28"/>
          <w:lang w:val="es-ES_tradnl"/>
        </w:rPr>
        <w:t>Coord</w:t>
      </w:r>
      <w:proofErr w:type="spellEnd"/>
      <w:r w:rsidRPr="00C964D3">
        <w:rPr>
          <w:rFonts w:ascii="Candara" w:hAnsi="Candara"/>
          <w:szCs w:val="28"/>
          <w:lang w:val="es-ES_tradnl"/>
        </w:rPr>
        <w:t xml:space="preserve">), </w:t>
      </w:r>
      <w:r w:rsidRPr="00C964D3">
        <w:rPr>
          <w:rFonts w:ascii="Candara" w:hAnsi="Candara"/>
          <w:i/>
          <w:szCs w:val="28"/>
          <w:lang w:val="es-ES_tradnl"/>
        </w:rPr>
        <w:t xml:space="preserve">Orígenes y expresiones de la religiosidad en México. Cultos </w:t>
      </w:r>
      <w:proofErr w:type="spellStart"/>
      <w:r w:rsidRPr="00C964D3">
        <w:rPr>
          <w:rFonts w:ascii="Candara" w:hAnsi="Candara"/>
          <w:i/>
          <w:szCs w:val="28"/>
          <w:lang w:val="es-ES_tradnl"/>
        </w:rPr>
        <w:t>crísticos</w:t>
      </w:r>
      <w:proofErr w:type="spellEnd"/>
      <w:r w:rsidRPr="00C964D3">
        <w:rPr>
          <w:rFonts w:ascii="Candara" w:hAnsi="Candara"/>
          <w:i/>
          <w:szCs w:val="28"/>
          <w:lang w:val="es-ES_tradnl"/>
        </w:rPr>
        <w:t>, veneraciones marianas y heterodoxia devocional</w:t>
      </w:r>
      <w:r w:rsidRPr="00C964D3">
        <w:rPr>
          <w:rFonts w:ascii="Candara" w:hAnsi="Candara"/>
          <w:szCs w:val="28"/>
          <w:lang w:val="es-ES_tradnl"/>
        </w:rPr>
        <w:t xml:space="preserve">, México: El Colegio Mexiquense, 2020, pp. 131- 154. </w:t>
      </w:r>
    </w:p>
    <w:p w14:paraId="1887E849" w14:textId="5548C9E8" w:rsidR="00C964D3" w:rsidRDefault="00C964D3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6476B4F4" w14:textId="16C71696" w:rsidR="00565458" w:rsidRPr="00C964D3" w:rsidRDefault="00565458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  <w:r w:rsidRPr="00565458">
        <w:rPr>
          <w:rFonts w:ascii="Candara" w:hAnsi="Candara"/>
          <w:szCs w:val="28"/>
          <w:lang w:val="es-ES_tradnl"/>
        </w:rPr>
        <w:t>“La virgen de Loreto de San Miguel el Grande. Entre el arte, el patronazgo y la devoción”, en Antonio Rubial, Perla Chinchilla (</w:t>
      </w:r>
      <w:proofErr w:type="spellStart"/>
      <w:r w:rsidRPr="00565458">
        <w:rPr>
          <w:rFonts w:ascii="Candara" w:hAnsi="Candara"/>
          <w:szCs w:val="28"/>
          <w:lang w:val="es-ES_tradnl"/>
        </w:rPr>
        <w:t>comp.</w:t>
      </w:r>
      <w:proofErr w:type="spellEnd"/>
      <w:r w:rsidRPr="00565458">
        <w:rPr>
          <w:rFonts w:ascii="Candara" w:hAnsi="Candara"/>
          <w:szCs w:val="28"/>
          <w:lang w:val="es-ES_tradnl"/>
        </w:rPr>
        <w:t xml:space="preserve">), “Oratorianos y jesuitas. Una distante cercanía” dossier en </w:t>
      </w:r>
      <w:r w:rsidRPr="00565458">
        <w:rPr>
          <w:rFonts w:ascii="Candara" w:hAnsi="Candara"/>
          <w:i/>
          <w:szCs w:val="28"/>
          <w:lang w:val="es-ES_tradnl"/>
        </w:rPr>
        <w:t>Revista Historia y Grafía</w:t>
      </w:r>
      <w:r w:rsidRPr="00565458">
        <w:rPr>
          <w:rFonts w:ascii="Candara" w:hAnsi="Candara"/>
          <w:szCs w:val="28"/>
          <w:lang w:val="es-ES_tradnl"/>
        </w:rPr>
        <w:t xml:space="preserve">, Universidad Iberoamericana, año 26, vol. 2, núm. 51 (25), julio-diciembre 2018, pp. 123-147. </w:t>
      </w:r>
    </w:p>
    <w:p w14:paraId="27DD7632" w14:textId="41D8634B" w:rsidR="00C964D3" w:rsidRPr="00C964D3" w:rsidRDefault="00C964D3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  <w:r w:rsidRPr="00C964D3">
        <w:rPr>
          <w:rFonts w:ascii="Candara" w:hAnsi="Candara"/>
          <w:szCs w:val="28"/>
          <w:lang w:val="es-ES_tradnl"/>
        </w:rPr>
        <w:lastRenderedPageBreak/>
        <w:t xml:space="preserve">"La crónica hecha pintura: fuentes literarias del lienzo la beata Rosa de Santa María de Juan Correa”, en Elisa </w:t>
      </w:r>
      <w:proofErr w:type="spellStart"/>
      <w:r w:rsidRPr="00C964D3">
        <w:rPr>
          <w:rFonts w:ascii="Candara" w:hAnsi="Candara"/>
          <w:szCs w:val="28"/>
          <w:lang w:val="es-ES_tradnl"/>
        </w:rPr>
        <w:t>Vargaslugo</w:t>
      </w:r>
      <w:proofErr w:type="spellEnd"/>
      <w:r w:rsidRPr="00C964D3">
        <w:rPr>
          <w:rFonts w:ascii="Candara" w:hAnsi="Candara"/>
          <w:szCs w:val="28"/>
          <w:lang w:val="es-ES_tradnl"/>
        </w:rPr>
        <w:t xml:space="preserve">, Juan Correa. Su vida. Su Obra, México: Instituto de Investigaciones Estéticas, UNAM, 2017, Tomo I, pp. 152- 166. </w:t>
      </w:r>
    </w:p>
    <w:p w14:paraId="760C1568" w14:textId="77777777" w:rsidR="00C964D3" w:rsidRPr="00C964D3" w:rsidRDefault="00C964D3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672664A2" w14:textId="798E615F" w:rsidR="00380270" w:rsidRPr="009D35B5" w:rsidRDefault="00C964D3" w:rsidP="00C964D3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  <w:r w:rsidRPr="00C964D3">
        <w:rPr>
          <w:rFonts w:ascii="Candara" w:hAnsi="Candara"/>
          <w:szCs w:val="28"/>
          <w:lang w:val="es-ES_tradnl"/>
        </w:rPr>
        <w:t xml:space="preserve"> “Reflexiones sobre el patrimonio artístico universitario. Historia de una colección de arte diseminada”, en </w:t>
      </w:r>
      <w:r w:rsidR="00074086">
        <w:rPr>
          <w:rFonts w:ascii="Candara" w:hAnsi="Candara"/>
          <w:szCs w:val="28"/>
          <w:lang w:val="es-ES_tradnl"/>
        </w:rPr>
        <w:t>Zara Ruiz (</w:t>
      </w:r>
      <w:proofErr w:type="spellStart"/>
      <w:r w:rsidR="00074086">
        <w:rPr>
          <w:rFonts w:ascii="Candara" w:hAnsi="Candara"/>
          <w:szCs w:val="28"/>
          <w:lang w:val="es-ES_tradnl"/>
        </w:rPr>
        <w:t>ed</w:t>
      </w:r>
      <w:proofErr w:type="spellEnd"/>
      <w:r w:rsidRPr="00C964D3">
        <w:rPr>
          <w:rFonts w:ascii="Candara" w:hAnsi="Candara"/>
          <w:szCs w:val="28"/>
          <w:lang w:val="es-ES_tradnl"/>
        </w:rPr>
        <w:t xml:space="preserve">), </w:t>
      </w:r>
      <w:r w:rsidRPr="00074086">
        <w:rPr>
          <w:rFonts w:ascii="Candara" w:hAnsi="Candara"/>
          <w:i/>
          <w:szCs w:val="28"/>
          <w:lang w:val="es-ES_tradnl"/>
        </w:rPr>
        <w:t>Acervo Mexicano. Legado de culturas</w:t>
      </w:r>
      <w:r w:rsidRPr="00C964D3">
        <w:rPr>
          <w:rFonts w:ascii="Candara" w:hAnsi="Candara"/>
          <w:szCs w:val="28"/>
          <w:lang w:val="es-ES_tradnl"/>
        </w:rPr>
        <w:t xml:space="preserve">, Sevilla: Universidad Pablo de </w:t>
      </w:r>
      <w:proofErr w:type="spellStart"/>
      <w:r w:rsidRPr="00C964D3">
        <w:rPr>
          <w:rFonts w:ascii="Candara" w:hAnsi="Candara"/>
          <w:szCs w:val="28"/>
          <w:lang w:val="es-ES_tradnl"/>
        </w:rPr>
        <w:t>Olavide</w:t>
      </w:r>
      <w:proofErr w:type="spellEnd"/>
      <w:r w:rsidRPr="00C964D3">
        <w:rPr>
          <w:rFonts w:ascii="Candara" w:hAnsi="Candara"/>
          <w:szCs w:val="28"/>
          <w:lang w:val="es-ES_tradnl"/>
        </w:rPr>
        <w:t xml:space="preserve">, Acer-VOS, Patrimonio Cultural Iberoamericano, </w:t>
      </w:r>
      <w:proofErr w:type="spellStart"/>
      <w:r w:rsidRPr="00C964D3">
        <w:rPr>
          <w:rFonts w:ascii="Candara" w:hAnsi="Candara"/>
          <w:szCs w:val="28"/>
          <w:lang w:val="es-ES_tradnl"/>
        </w:rPr>
        <w:t>4to</w:t>
      </w:r>
      <w:proofErr w:type="spellEnd"/>
      <w:r w:rsidRPr="00C964D3">
        <w:rPr>
          <w:rFonts w:ascii="Candara" w:hAnsi="Candara"/>
          <w:szCs w:val="28"/>
          <w:lang w:val="es-ES_tradnl"/>
        </w:rPr>
        <w:t xml:space="preserve"> volumen, 2017, pp. 192- 201.   </w:t>
      </w:r>
    </w:p>
    <w:p w14:paraId="46EF974F" w14:textId="27618D39" w:rsidR="00380270" w:rsidRDefault="00380270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64737A41" w14:textId="3D25F272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73D2C94A" w14:textId="78811FD4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0CAF0347" w14:textId="311D66A1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4FF6EBEE" w14:textId="4EC5E134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185D5645" w14:textId="4FC34864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11BD0E6E" w14:textId="1CDF4D3B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3DA29DE9" w14:textId="2290C671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2719ABE1" w14:textId="1EE38D83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1AB8ABF7" w14:textId="39A9E03F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450CAF99" w14:textId="12B94AD7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6978CDCE" w14:textId="5A7C3E69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6B733588" w14:textId="3DD9981E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5FAD9E86" w14:textId="22A75C8A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0995D627" w14:textId="54455C9A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03FE4FE6" w14:textId="4E4BD6C3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4E7AD71F" w14:textId="599BA9C2" w:rsidR="001E21BE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43CC6E17" w14:textId="77777777" w:rsidR="001E21BE" w:rsidRPr="009D35B5" w:rsidRDefault="001E21BE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ES_tradnl"/>
        </w:rPr>
      </w:pPr>
    </w:p>
    <w:p w14:paraId="2400F7F9" w14:textId="517CC789" w:rsidR="003A105C" w:rsidRPr="009D35B5" w:rsidRDefault="00380270" w:rsidP="005B0F85">
      <w:pPr>
        <w:pStyle w:val="TextoSourceSans1014"/>
      </w:pPr>
      <w:r w:rsidRPr="009D35B5">
        <w:t xml:space="preserve">Previa a la presentación se les solicitará compartir el material audiovisual que utilicen para ser enviado a los miembros del Seminario que se conectan </w:t>
      </w:r>
      <w:r w:rsidR="00F114A1" w:rsidRPr="009D35B5">
        <w:t>vía</w:t>
      </w:r>
      <w:r w:rsidRPr="009D35B5">
        <w:t xml:space="preserve"> remota a las sesiones. Bajo su autorización podrá ser compartido con el resto de los miembros del Seminario, con la consigna de que no lo distribuyan ni hagan mal uso de éste.</w:t>
      </w:r>
    </w:p>
    <w:sectPr w:rsidR="003A105C" w:rsidRPr="009D35B5" w:rsidSect="0033213D">
      <w:headerReference w:type="default" r:id="rId7"/>
      <w:footerReference w:type="default" r:id="rId8"/>
      <w:pgSz w:w="12240" w:h="15840"/>
      <w:pgMar w:top="2153" w:right="1440" w:bottom="244" w:left="1440" w:header="0" w:footer="35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5F3B9" w14:textId="77777777" w:rsidR="00E84B90" w:rsidRDefault="00E84B90" w:rsidP="00884541">
      <w:r>
        <w:separator/>
      </w:r>
    </w:p>
  </w:endnote>
  <w:endnote w:type="continuationSeparator" w:id="0">
    <w:p w14:paraId="3A04177A" w14:textId="77777777" w:rsidR="00E84B90" w:rsidRDefault="00E84B90" w:rsidP="00884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ans Pro">
    <w:altName w:val="Corbel"/>
    <w:charset w:val="00"/>
    <w:family w:val="auto"/>
    <w:pitch w:val="variable"/>
    <w:sig w:usb0="00000001" w:usb1="00000001" w:usb2="00000000" w:usb3="00000000" w:csb0="000001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8DCB3" w14:textId="77777777" w:rsidR="00D25644" w:rsidRPr="008A0AA3" w:rsidRDefault="00D25644" w:rsidP="00AD467B">
    <w:pPr>
      <w:ind w:left="-567" w:right="-567"/>
      <w:jc w:val="center"/>
      <w:rPr>
        <w:rFonts w:ascii="Source Sans Pro" w:eastAsia="Times New Roman" w:hAnsi="Source Sans Pro" w:cs="Times New Roman"/>
        <w:sz w:val="17"/>
        <w:szCs w:val="17"/>
      </w:rPr>
    </w:pPr>
    <w:r w:rsidRPr="008A0AA3">
      <w:rPr>
        <w:rFonts w:ascii="Source Sans Pro" w:hAnsi="Source Sans Pro"/>
        <w:noProof/>
        <w:sz w:val="17"/>
        <w:szCs w:val="17"/>
        <w:lang w:val="es-MX" w:eastAsia="es-MX"/>
      </w:rPr>
      <w:drawing>
        <wp:anchor distT="0" distB="0" distL="114300" distR="114300" simplePos="0" relativeHeight="251662336" behindDoc="1" locked="0" layoutInCell="1" allowOverlap="1" wp14:anchorId="4358D20C" wp14:editId="417F01CF">
          <wp:simplePos x="0" y="0"/>
          <wp:positionH relativeFrom="page">
            <wp:posOffset>6120765</wp:posOffset>
          </wp:positionH>
          <wp:positionV relativeFrom="page">
            <wp:posOffset>8461375</wp:posOffset>
          </wp:positionV>
          <wp:extent cx="1260000" cy="1094359"/>
          <wp:effectExtent l="0" t="0" r="1016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1094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0AA3">
      <w:rPr>
        <w:rFonts w:ascii="Source Sans Pro" w:eastAsia="Times New Roman" w:hAnsi="Source Sans Pro" w:cs="Times New Roman"/>
        <w:color w:val="000000"/>
        <w:sz w:val="17"/>
        <w:szCs w:val="17"/>
        <w:lang w:val="es-MX"/>
      </w:rPr>
      <w:t>Centro Cultural Universitario, Ciudad Universitaria, Del. Coyoacán, Ciudad de Mé</w:t>
    </w:r>
    <w:r w:rsidR="008A0AA3" w:rsidRPr="008A0AA3">
      <w:rPr>
        <w:rFonts w:ascii="Source Sans Pro" w:eastAsia="Times New Roman" w:hAnsi="Source Sans Pro" w:cs="Times New Roman"/>
        <w:color w:val="000000"/>
        <w:sz w:val="17"/>
        <w:szCs w:val="17"/>
        <w:lang w:val="es-MX"/>
      </w:rPr>
      <w:t xml:space="preserve">xico, C.P. 04510. </w:t>
    </w:r>
    <w:r w:rsidR="008A0AA3" w:rsidRPr="008A0AA3">
      <w:rPr>
        <w:rFonts w:ascii="Source Sans Pro" w:eastAsia="Times New Roman" w:hAnsi="Source Sans Pro" w:cs="Times New Roman"/>
        <w:color w:val="000000"/>
        <w:sz w:val="17"/>
        <w:szCs w:val="17"/>
      </w:rPr>
      <w:t>Tel. 5622-6827</w:t>
    </w:r>
    <w:r w:rsidRPr="008A0AA3">
      <w:rPr>
        <w:rFonts w:ascii="Source Sans Pro" w:eastAsia="Times New Roman" w:hAnsi="Source Sans Pro" w:cs="Times New Roman"/>
        <w:color w:val="000000"/>
        <w:sz w:val="17"/>
        <w:szCs w:val="17"/>
      </w:rPr>
      <w:t>.</w:t>
    </w:r>
  </w:p>
  <w:p w14:paraId="7047B0FE" w14:textId="77777777" w:rsidR="00D25644" w:rsidRDefault="00D25644" w:rsidP="002B114B">
    <w:pPr>
      <w:pStyle w:val="Piedepgina"/>
      <w:tabs>
        <w:tab w:val="clear" w:pos="4419"/>
        <w:tab w:val="clear" w:pos="8838"/>
        <w:tab w:val="left" w:pos="6133"/>
        <w:tab w:val="left" w:pos="689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CCB51F" w14:textId="77777777" w:rsidR="00E84B90" w:rsidRDefault="00E84B90" w:rsidP="00884541">
      <w:r>
        <w:separator/>
      </w:r>
    </w:p>
  </w:footnote>
  <w:footnote w:type="continuationSeparator" w:id="0">
    <w:p w14:paraId="3F9EC549" w14:textId="77777777" w:rsidR="00E84B90" w:rsidRDefault="00E84B90" w:rsidP="00884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CD40A" w14:textId="178791DB" w:rsidR="00D25644" w:rsidRDefault="0033213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 wp14:anchorId="5B9A63C1" wp14:editId="3A34AB18">
          <wp:simplePos x="0" y="0"/>
          <wp:positionH relativeFrom="column">
            <wp:posOffset>4170045</wp:posOffset>
          </wp:positionH>
          <wp:positionV relativeFrom="paragraph">
            <wp:posOffset>231140</wp:posOffset>
          </wp:positionV>
          <wp:extent cx="1755140" cy="902335"/>
          <wp:effectExtent l="0" t="0" r="0" b="12065"/>
          <wp:wrapTight wrapText="bothSides">
            <wp:wrapPolygon edited="0">
              <wp:start x="0" y="0"/>
              <wp:lineTo x="0" y="21281"/>
              <wp:lineTo x="21256" y="21281"/>
              <wp:lineTo x="21256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IB_Logo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140" cy="90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3BCA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68ADA9EB" wp14:editId="4A973B9D">
          <wp:simplePos x="0" y="0"/>
          <wp:positionH relativeFrom="column">
            <wp:posOffset>51435</wp:posOffset>
          </wp:positionH>
          <wp:positionV relativeFrom="paragraph">
            <wp:posOffset>231140</wp:posOffset>
          </wp:positionV>
          <wp:extent cx="744855" cy="846455"/>
          <wp:effectExtent l="0" t="0" r="0" b="0"/>
          <wp:wrapTight wrapText="bothSides">
            <wp:wrapPolygon edited="0">
              <wp:start x="0" y="0"/>
              <wp:lineTo x="0" y="20741"/>
              <wp:lineTo x="20624" y="20741"/>
              <wp:lineTo x="20624" y="0"/>
              <wp:lineTo x="0" y="0"/>
            </wp:wrapPolygon>
          </wp:wrapTight>
          <wp:docPr id="3" name="Imagen 3" descr="Descripción: unam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unam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A1C63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3E00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F401C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074AE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4809A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680B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91644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F986E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DB49F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68645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D4C3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41"/>
    <w:rsid w:val="000047D7"/>
    <w:rsid w:val="00074086"/>
    <w:rsid w:val="000803DD"/>
    <w:rsid w:val="001E21BE"/>
    <w:rsid w:val="00257B39"/>
    <w:rsid w:val="0027700B"/>
    <w:rsid w:val="002A21B1"/>
    <w:rsid w:val="002A7859"/>
    <w:rsid w:val="002B114B"/>
    <w:rsid w:val="00310C5F"/>
    <w:rsid w:val="0033213D"/>
    <w:rsid w:val="003633FF"/>
    <w:rsid w:val="00380270"/>
    <w:rsid w:val="003A105C"/>
    <w:rsid w:val="003E7733"/>
    <w:rsid w:val="00465BE6"/>
    <w:rsid w:val="00486869"/>
    <w:rsid w:val="00493610"/>
    <w:rsid w:val="00506547"/>
    <w:rsid w:val="00550135"/>
    <w:rsid w:val="00565458"/>
    <w:rsid w:val="005B0F85"/>
    <w:rsid w:val="005F6B9A"/>
    <w:rsid w:val="00602594"/>
    <w:rsid w:val="00642804"/>
    <w:rsid w:val="006A1081"/>
    <w:rsid w:val="006A67EF"/>
    <w:rsid w:val="006E11D4"/>
    <w:rsid w:val="007370F3"/>
    <w:rsid w:val="00884541"/>
    <w:rsid w:val="008A0AA3"/>
    <w:rsid w:val="00911A05"/>
    <w:rsid w:val="009D35B5"/>
    <w:rsid w:val="00A0739B"/>
    <w:rsid w:val="00AD467B"/>
    <w:rsid w:val="00B067CC"/>
    <w:rsid w:val="00B950B4"/>
    <w:rsid w:val="00C065E0"/>
    <w:rsid w:val="00C57790"/>
    <w:rsid w:val="00C74821"/>
    <w:rsid w:val="00C964D3"/>
    <w:rsid w:val="00CD4BE9"/>
    <w:rsid w:val="00D25644"/>
    <w:rsid w:val="00D54D10"/>
    <w:rsid w:val="00D612DF"/>
    <w:rsid w:val="00E50736"/>
    <w:rsid w:val="00E84B90"/>
    <w:rsid w:val="00EE0344"/>
    <w:rsid w:val="00F114A1"/>
    <w:rsid w:val="00F87543"/>
    <w:rsid w:val="00FD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8500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Textoindependiente"/>
    <w:link w:val="Ttulo1Car"/>
    <w:autoRedefine/>
    <w:qFormat/>
    <w:rsid w:val="002A21B1"/>
    <w:pPr>
      <w:keepNext/>
      <w:spacing w:before="120" w:after="120" w:line="240" w:lineRule="exact"/>
      <w:outlineLvl w:val="0"/>
    </w:pPr>
    <w:rPr>
      <w:rFonts w:ascii="Arial" w:eastAsia="Times New Roman" w:hAnsi="Arial" w:cs="Times New Roman"/>
      <w:b/>
      <w:sz w:val="26"/>
      <w:szCs w:val="20"/>
      <w:lang w:val="es-ES_tradnl" w:eastAsia="es-ES_tradnl"/>
    </w:rPr>
  </w:style>
  <w:style w:type="paragraph" w:styleId="Ttulo2">
    <w:name w:val="heading 2"/>
    <w:next w:val="Arial912izq"/>
    <w:link w:val="Ttulo2Car"/>
    <w:autoRedefine/>
    <w:qFormat/>
    <w:rsid w:val="002A21B1"/>
    <w:pPr>
      <w:keepLines/>
      <w:widowControl w:val="0"/>
      <w:spacing w:before="120" w:after="120" w:line="240" w:lineRule="exact"/>
      <w:outlineLvl w:val="1"/>
    </w:pPr>
    <w:rPr>
      <w:rFonts w:ascii="Arial" w:eastAsia="Times New Roman" w:hAnsi="Arial" w:cs="Times New Roman"/>
      <w:b/>
      <w:sz w:val="22"/>
      <w:szCs w:val="20"/>
      <w:lang w:val="es-ES_tradnl" w:eastAsia="es-ES_tradnl"/>
    </w:rPr>
  </w:style>
  <w:style w:type="paragraph" w:styleId="Ttulo3">
    <w:name w:val="heading 3"/>
    <w:link w:val="Ttulo3Car"/>
    <w:qFormat/>
    <w:rsid w:val="00FD1E29"/>
    <w:pPr>
      <w:widowControl w:val="0"/>
      <w:spacing w:before="120" w:after="120" w:line="240" w:lineRule="exact"/>
      <w:outlineLvl w:val="2"/>
    </w:pPr>
    <w:rPr>
      <w:rFonts w:ascii="Arial" w:eastAsia="Times New Roman" w:hAnsi="Arial" w:cs="Times New Roman"/>
      <w:b/>
      <w:spacing w:val="4"/>
      <w:kern w:val="18"/>
      <w:sz w:val="18"/>
      <w:szCs w:val="20"/>
      <w:lang w:val="es-ES_tradnl" w:eastAsia="es-ES_tradnl"/>
    </w:rPr>
  </w:style>
  <w:style w:type="paragraph" w:styleId="Ttulo4">
    <w:name w:val="heading 4"/>
    <w:next w:val="Normal"/>
    <w:link w:val="Ttulo4Car"/>
    <w:autoRedefine/>
    <w:qFormat/>
    <w:rsid w:val="002A21B1"/>
    <w:pPr>
      <w:widowControl w:val="0"/>
      <w:spacing w:line="280" w:lineRule="exact"/>
      <w:outlineLvl w:val="3"/>
    </w:pPr>
    <w:rPr>
      <w:rFonts w:ascii="Arial" w:eastAsia="Times New Roman" w:hAnsi="Arial" w:cs="Times New Roman"/>
      <w:sz w:val="28"/>
      <w:szCs w:val="2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rial710izq">
    <w:name w:val="Arial 7/10 izq"/>
    <w:next w:val="Normal"/>
    <w:autoRedefine/>
    <w:qFormat/>
    <w:rsid w:val="00FD1E29"/>
    <w:pPr>
      <w:widowControl w:val="0"/>
      <w:tabs>
        <w:tab w:val="left" w:pos="480"/>
      </w:tabs>
      <w:spacing w:line="200" w:lineRule="exact"/>
    </w:pPr>
    <w:rPr>
      <w:rFonts w:ascii="Arial" w:eastAsia="Times New Roman" w:hAnsi="Arial" w:cs="Times New Roman"/>
      <w:sz w:val="14"/>
      <w:szCs w:val="20"/>
      <w:lang w:val="es-ES_tradnl" w:eastAsia="es-ES_tradnl"/>
    </w:rPr>
  </w:style>
  <w:style w:type="paragraph" w:customStyle="1" w:styleId="Notas">
    <w:name w:val="Notas"/>
    <w:next w:val="Normal"/>
    <w:autoRedefine/>
    <w:uiPriority w:val="99"/>
    <w:qFormat/>
    <w:rsid w:val="00C065E0"/>
    <w:pPr>
      <w:keepNext/>
      <w:suppressLineNumbers/>
      <w:tabs>
        <w:tab w:val="left" w:pos="720"/>
      </w:tabs>
      <w:spacing w:line="200" w:lineRule="exact"/>
    </w:pPr>
    <w:rPr>
      <w:rFonts w:ascii="Helvetica Neue" w:eastAsia="Calibri" w:hAnsi="Helvetica Neue" w:cs="Times New Roman"/>
      <w:b/>
      <w:bCs/>
      <w:spacing w:val="1"/>
      <w:kern w:val="18"/>
      <w:sz w:val="14"/>
      <w:szCs w:val="14"/>
      <w:lang w:val="es-ES_tradnl" w:eastAsia="es-ES_tradnl"/>
    </w:rPr>
  </w:style>
  <w:style w:type="paragraph" w:customStyle="1" w:styleId="Arial912izq">
    <w:name w:val="Arial 9/12 izq"/>
    <w:uiPriority w:val="99"/>
    <w:qFormat/>
    <w:rsid w:val="00FD1E29"/>
    <w:pPr>
      <w:spacing w:line="240" w:lineRule="exact"/>
    </w:pPr>
    <w:rPr>
      <w:rFonts w:ascii="Arial" w:eastAsia="Times New Roman" w:hAnsi="Arial" w:cs="Times New Roman"/>
      <w:sz w:val="18"/>
      <w:szCs w:val="20"/>
      <w:lang w:val="es-ES_tradnl" w:eastAsia="es-ES_tradnl"/>
    </w:rPr>
  </w:style>
  <w:style w:type="paragraph" w:customStyle="1" w:styleId="Arial912justificado">
    <w:name w:val="Arial 9/12 justificado"/>
    <w:next w:val="Continuarlista"/>
    <w:autoRedefine/>
    <w:rsid w:val="00FD1E29"/>
    <w:pPr>
      <w:tabs>
        <w:tab w:val="left" w:pos="480"/>
      </w:tabs>
      <w:spacing w:line="240" w:lineRule="exact"/>
      <w:jc w:val="both"/>
    </w:pPr>
    <w:rPr>
      <w:rFonts w:ascii="Arial" w:eastAsia="Times New Roman" w:hAnsi="Arial" w:cs="Times New Roman"/>
      <w:sz w:val="18"/>
      <w:szCs w:val="20"/>
      <w:lang w:val="es-ES_tradnl" w:eastAsia="es-ES_tradnl"/>
    </w:rPr>
  </w:style>
  <w:style w:type="paragraph" w:styleId="Continuarlista">
    <w:name w:val="List Continue"/>
    <w:basedOn w:val="Normal"/>
    <w:uiPriority w:val="99"/>
    <w:semiHidden/>
    <w:unhideWhenUsed/>
    <w:rsid w:val="002A21B1"/>
    <w:pPr>
      <w:spacing w:after="120"/>
      <w:ind w:left="283"/>
      <w:contextualSpacing/>
    </w:pPr>
  </w:style>
  <w:style w:type="character" w:styleId="Nmerodepgina">
    <w:name w:val="page number"/>
    <w:basedOn w:val="Fuentedeprrafopredeter"/>
    <w:uiPriority w:val="99"/>
    <w:rsid w:val="00FD1E29"/>
    <w:rPr>
      <w:rFonts w:ascii="Arial" w:hAnsi="Arial"/>
      <w:noProof/>
      <w:color w:val="auto"/>
      <w:spacing w:val="20"/>
      <w:kern w:val="18"/>
      <w:position w:val="0"/>
      <w:sz w:val="18"/>
      <w:u w:val="none"/>
      <w:vertAlign w:val="baseline"/>
      <w:lang w:val="es-ES_tradnl"/>
    </w:rPr>
  </w:style>
  <w:style w:type="paragraph" w:styleId="Piedepgina">
    <w:name w:val="footer"/>
    <w:basedOn w:val="Normal"/>
    <w:link w:val="PiedepginaCar"/>
    <w:autoRedefine/>
    <w:uiPriority w:val="99"/>
    <w:rsid w:val="00FD1E29"/>
    <w:pPr>
      <w:tabs>
        <w:tab w:val="center" w:pos="4419"/>
        <w:tab w:val="right" w:pos="8838"/>
      </w:tabs>
      <w:spacing w:line="160" w:lineRule="exact"/>
    </w:pPr>
    <w:rPr>
      <w:rFonts w:ascii="Arial" w:eastAsia="Calibri" w:hAnsi="Arial" w:cs="Times New Roman"/>
      <w:spacing w:val="5"/>
      <w:kern w:val="12"/>
      <w:sz w:val="12"/>
      <w:szCs w:val="20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1E29"/>
    <w:rPr>
      <w:rFonts w:ascii="Arial" w:eastAsia="Calibri" w:hAnsi="Arial" w:cs="Times New Roman"/>
      <w:spacing w:val="5"/>
      <w:kern w:val="12"/>
      <w:sz w:val="12"/>
      <w:szCs w:val="20"/>
      <w:lang w:val="es-ES_tradnl" w:eastAsia="es-ES_tradnl"/>
    </w:rPr>
  </w:style>
  <w:style w:type="character" w:styleId="Refdenotaalfinal">
    <w:name w:val="endnote reference"/>
    <w:basedOn w:val="Fuentedeprrafopredeter"/>
    <w:semiHidden/>
    <w:rsid w:val="002A21B1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A21B1"/>
    <w:rPr>
      <w:rFonts w:ascii="Arial" w:eastAsia="Times New Roman" w:hAnsi="Arial" w:cs="Times New Roman"/>
      <w:b/>
      <w:sz w:val="26"/>
      <w:szCs w:val="20"/>
      <w:lang w:val="es-ES_tradnl" w:eastAsia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A21B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A21B1"/>
  </w:style>
  <w:style w:type="character" w:customStyle="1" w:styleId="Ttulo2Car">
    <w:name w:val="Título 2 Car"/>
    <w:basedOn w:val="Fuentedeprrafopredeter"/>
    <w:link w:val="Ttulo2"/>
    <w:rsid w:val="002A21B1"/>
    <w:rPr>
      <w:rFonts w:ascii="Arial" w:eastAsia="Times New Roman" w:hAnsi="Arial" w:cs="Times New Roman"/>
      <w:b/>
      <w:sz w:val="22"/>
      <w:szCs w:val="20"/>
      <w:lang w:val="es-ES_tradnl" w:eastAsia="es-ES_tradnl"/>
    </w:rPr>
  </w:style>
  <w:style w:type="character" w:customStyle="1" w:styleId="Ttulo3Car">
    <w:name w:val="Título 3 Car"/>
    <w:basedOn w:val="Fuentedeprrafopredeter"/>
    <w:link w:val="Ttulo3"/>
    <w:rsid w:val="00FD1E29"/>
    <w:rPr>
      <w:rFonts w:ascii="Arial" w:eastAsia="Times New Roman" w:hAnsi="Arial" w:cs="Times New Roman"/>
      <w:b/>
      <w:spacing w:val="4"/>
      <w:kern w:val="18"/>
      <w:sz w:val="18"/>
      <w:szCs w:val="20"/>
      <w:lang w:val="es-ES_tradnl" w:eastAsia="es-ES_tradnl"/>
    </w:rPr>
  </w:style>
  <w:style w:type="character" w:customStyle="1" w:styleId="Ttulo4Car">
    <w:name w:val="Título 4 Car"/>
    <w:basedOn w:val="Fuentedeprrafopredeter"/>
    <w:link w:val="Ttulo4"/>
    <w:rsid w:val="002A21B1"/>
    <w:rPr>
      <w:rFonts w:ascii="Arial" w:eastAsia="Times New Roman" w:hAnsi="Arial" w:cs="Times New Roman"/>
      <w:sz w:val="28"/>
      <w:szCs w:val="20"/>
      <w:lang w:val="es-ES_tradnl" w:eastAsia="es-ES_tradnl"/>
    </w:rPr>
  </w:style>
  <w:style w:type="paragraph" w:customStyle="1" w:styleId="Trilcedireccin">
    <w:name w:val="Trilce dirección"/>
    <w:next w:val="Textosinformato"/>
    <w:autoRedefine/>
    <w:rsid w:val="002A21B1"/>
    <w:pPr>
      <w:widowControl w:val="0"/>
      <w:spacing w:line="160" w:lineRule="exact"/>
    </w:pPr>
    <w:rPr>
      <w:rFonts w:ascii="Arial" w:eastAsia="Times New Roman" w:hAnsi="Arial" w:cs="Times New Roman"/>
      <w:spacing w:val="4"/>
      <w:kern w:val="16"/>
      <w:sz w:val="12"/>
      <w:szCs w:val="20"/>
      <w:lang w:val="es-ES_tradnl" w:eastAsia="es-ES_tradnl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A21B1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A21B1"/>
    <w:rPr>
      <w:rFonts w:ascii="Courier" w:hAnsi="Courier"/>
      <w:sz w:val="21"/>
      <w:szCs w:val="21"/>
    </w:rPr>
  </w:style>
  <w:style w:type="character" w:styleId="Ttulodellibro">
    <w:name w:val="Book Title"/>
    <w:uiPriority w:val="33"/>
    <w:qFormat/>
    <w:rsid w:val="00C57790"/>
    <w:rPr>
      <w:rFonts w:ascii="Helvetica Neue" w:hAnsi="Helvetica Neue"/>
      <w:b/>
      <w:bCs/>
      <w:smallCaps/>
      <w:color w:val="auto"/>
      <w:spacing w:val="5"/>
      <w:sz w:val="36"/>
    </w:rPr>
  </w:style>
  <w:style w:type="paragraph" w:customStyle="1" w:styleId="B1112">
    <w:name w:val="B 11/12"/>
    <w:next w:val="Normal"/>
    <w:autoRedefine/>
    <w:qFormat/>
    <w:rsid w:val="00550135"/>
    <w:pPr>
      <w:widowControl w:val="0"/>
      <w:spacing w:line="240" w:lineRule="exact"/>
    </w:pPr>
    <w:rPr>
      <w:rFonts w:ascii="Helvetica Neue" w:eastAsia="Times New Roman" w:hAnsi="Helvetica Neue" w:cs="Times New Roman"/>
      <w:b/>
      <w:sz w:val="22"/>
      <w:szCs w:val="20"/>
      <w:lang w:val="es-ES_tradnl" w:eastAsia="es-ES_tradnl"/>
    </w:rPr>
  </w:style>
  <w:style w:type="character" w:styleId="nfasis">
    <w:name w:val="Emphasis"/>
    <w:basedOn w:val="Fuentedeprrafopredeter"/>
    <w:uiPriority w:val="20"/>
    <w:qFormat/>
    <w:rsid w:val="000803DD"/>
    <w:rPr>
      <w:rFonts w:ascii="Arial" w:hAnsi="Arial"/>
      <w:i/>
      <w:iCs/>
      <w:sz w:val="18"/>
    </w:rPr>
  </w:style>
  <w:style w:type="character" w:styleId="Textoennegrita">
    <w:name w:val="Strong"/>
    <w:basedOn w:val="Fuentedeprrafopredeter"/>
    <w:uiPriority w:val="22"/>
    <w:qFormat/>
    <w:rsid w:val="000803DD"/>
    <w:rPr>
      <w:rFonts w:ascii="Arial" w:hAnsi="Arial"/>
      <w:b/>
      <w:bCs/>
      <w:color w:val="auto"/>
      <w:spacing w:val="5"/>
      <w:position w:val="0"/>
      <w:sz w:val="18"/>
      <w:szCs w:val="18"/>
      <w:u w:val="none"/>
      <w14:ligatures w14:val="none"/>
      <w14:numForm w14:val="default"/>
      <w14:numSpacing w14:val="default"/>
      <w14:stylisticSets/>
      <w14:cntxtAlts w14:val="0"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0803DD"/>
    <w:pPr>
      <w:spacing w:after="200" w:line="276" w:lineRule="auto"/>
    </w:pPr>
    <w:rPr>
      <w:rFonts w:ascii="Arial" w:hAnsi="Arial"/>
      <w:i/>
      <w:iCs/>
      <w:color w:val="000000" w:themeColor="text1"/>
      <w:sz w:val="22"/>
      <w:szCs w:val="22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0803DD"/>
    <w:rPr>
      <w:rFonts w:ascii="Arial" w:hAnsi="Arial"/>
      <w:i/>
      <w:iCs/>
      <w:color w:val="000000" w:themeColor="text1"/>
      <w:sz w:val="22"/>
      <w:szCs w:val="22"/>
      <w:lang w:val="es-MX"/>
    </w:rPr>
  </w:style>
  <w:style w:type="paragraph" w:customStyle="1" w:styleId="710izq">
    <w:name w:val="7/10 izq"/>
    <w:autoRedefine/>
    <w:qFormat/>
    <w:rsid w:val="000803DD"/>
    <w:pPr>
      <w:widowControl w:val="0"/>
      <w:tabs>
        <w:tab w:val="left" w:pos="480"/>
      </w:tabs>
      <w:spacing w:line="200" w:lineRule="exact"/>
    </w:pPr>
    <w:rPr>
      <w:rFonts w:ascii="Arial" w:eastAsia="Times New Roman" w:hAnsi="Arial" w:cs="Times New Roman"/>
      <w:sz w:val="14"/>
      <w:szCs w:val="20"/>
      <w:lang w:val="es-ES_tradnl" w:eastAsia="es-ES_tradnl"/>
    </w:rPr>
  </w:style>
  <w:style w:type="paragraph" w:customStyle="1" w:styleId="B912">
    <w:name w:val="B 9/12"/>
    <w:autoRedefine/>
    <w:qFormat/>
    <w:rsid w:val="000803DD"/>
    <w:pPr>
      <w:widowControl w:val="0"/>
      <w:spacing w:line="240" w:lineRule="exact"/>
    </w:pPr>
    <w:rPr>
      <w:rFonts w:ascii="Arial" w:eastAsia="Times New Roman" w:hAnsi="Arial" w:cs="Times New Roman"/>
      <w:b/>
      <w:spacing w:val="5"/>
      <w:sz w:val="18"/>
      <w:szCs w:val="20"/>
      <w:lang w:val="es-ES_tradnl" w:eastAsia="es-ES_tradnl"/>
    </w:rPr>
  </w:style>
  <w:style w:type="paragraph" w:customStyle="1" w:styleId="Arial1014">
    <w:name w:val="Arial 10/14"/>
    <w:autoRedefine/>
    <w:qFormat/>
    <w:rsid w:val="00642804"/>
    <w:pPr>
      <w:spacing w:line="280" w:lineRule="exact"/>
      <w:contextualSpacing/>
    </w:pPr>
    <w:rPr>
      <w:rFonts w:ascii="Arial" w:eastAsia="Times New Roman" w:hAnsi="Arial" w:cs="Times New Roman"/>
      <w:iCs/>
      <w:sz w:val="20"/>
      <w:szCs w:val="20"/>
      <w:lang w:val="es-ES_tradnl" w:eastAsia="es-ES_tradnl"/>
      <w14:numSpacing w14:val="tabular"/>
    </w:rPr>
  </w:style>
  <w:style w:type="paragraph" w:customStyle="1" w:styleId="DireccinSensacional">
    <w:name w:val="Dirección Sensacional"/>
    <w:next w:val="Arial1014"/>
    <w:autoRedefine/>
    <w:qFormat/>
    <w:rsid w:val="00CD4BE9"/>
    <w:pPr>
      <w:widowControl w:val="0"/>
      <w:spacing w:line="200" w:lineRule="exact"/>
    </w:pPr>
    <w:rPr>
      <w:rFonts w:ascii="Courier" w:eastAsia="Times New Roman" w:hAnsi="Courier" w:cs="Times New Roman"/>
      <w:spacing w:val="4"/>
      <w:kern w:val="16"/>
      <w:sz w:val="16"/>
      <w:szCs w:val="20"/>
      <w:lang w:val="es-ES_tradnl" w:eastAsia="es-ES_tradnl"/>
    </w:rPr>
  </w:style>
  <w:style w:type="paragraph" w:customStyle="1" w:styleId="Arial1216">
    <w:name w:val="Arial 12/16"/>
    <w:rsid w:val="00FD1E29"/>
    <w:pPr>
      <w:widowControl w:val="0"/>
      <w:spacing w:line="320" w:lineRule="exact"/>
      <w:jc w:val="both"/>
    </w:pPr>
    <w:rPr>
      <w:rFonts w:ascii="Arial" w:eastAsia="Times New Roman" w:hAnsi="Arial" w:cs="Times New Roman"/>
      <w:noProof/>
      <w:kern w:val="18"/>
      <w:szCs w:val="20"/>
      <w:lang w:val="es-ES_tradnl" w:eastAsia="es-ES_tradnl"/>
    </w:rPr>
  </w:style>
  <w:style w:type="paragraph" w:customStyle="1" w:styleId="Arial88izq">
    <w:name w:val="Arial 8/8 izq"/>
    <w:rsid w:val="00FD1E29"/>
    <w:pPr>
      <w:widowControl w:val="0"/>
      <w:spacing w:line="200" w:lineRule="exact"/>
    </w:pPr>
    <w:rPr>
      <w:rFonts w:ascii="Arial" w:eastAsia="Times New Roman" w:hAnsi="Arial" w:cs="Times New Roman"/>
      <w:spacing w:val="10"/>
      <w:kern w:val="16"/>
      <w:sz w:val="16"/>
      <w:szCs w:val="20"/>
      <w:lang w:val="es-ES_tradnl" w:eastAsia="es-ES_tradnl"/>
    </w:rPr>
  </w:style>
  <w:style w:type="paragraph" w:customStyle="1" w:styleId="Arial912der">
    <w:name w:val="Arial 9/12 der"/>
    <w:next w:val="Normal"/>
    <w:autoRedefine/>
    <w:rsid w:val="00FD1E29"/>
    <w:pPr>
      <w:widowControl w:val="0"/>
      <w:spacing w:line="240" w:lineRule="exact"/>
      <w:jc w:val="right"/>
    </w:pPr>
    <w:rPr>
      <w:rFonts w:ascii="Arial" w:eastAsia="Times New Roman" w:hAnsi="Arial" w:cs="Times New Roman"/>
      <w:kern w:val="18"/>
      <w:sz w:val="18"/>
      <w:szCs w:val="20"/>
      <w:lang w:val="es-ES_tradnl" w:eastAsia="es-ES_tradnl"/>
    </w:rPr>
  </w:style>
  <w:style w:type="paragraph" w:customStyle="1" w:styleId="ArialB1112">
    <w:name w:val="Arial B 11/12"/>
    <w:next w:val="Normal"/>
    <w:autoRedefine/>
    <w:rsid w:val="00FD1E29"/>
    <w:pPr>
      <w:widowControl w:val="0"/>
      <w:spacing w:line="240" w:lineRule="exact"/>
    </w:pPr>
    <w:rPr>
      <w:rFonts w:ascii="Arial" w:eastAsia="Times New Roman" w:hAnsi="Arial" w:cs="Times New Roman"/>
      <w:b/>
      <w:sz w:val="22"/>
      <w:szCs w:val="20"/>
      <w:lang w:val="es-ES_tradnl" w:eastAsia="es-ES_tradnl"/>
    </w:rPr>
  </w:style>
  <w:style w:type="paragraph" w:customStyle="1" w:styleId="ArialB1216">
    <w:name w:val="Arial B 12/16"/>
    <w:next w:val="Arial1216"/>
    <w:rsid w:val="00FD1E29"/>
    <w:pPr>
      <w:spacing w:before="160" w:after="160" w:line="320" w:lineRule="exact"/>
    </w:pPr>
    <w:rPr>
      <w:rFonts w:ascii="Arial" w:eastAsia="Times New Roman" w:hAnsi="Arial" w:cs="Times New Roman"/>
      <w:b/>
      <w:noProof/>
      <w:szCs w:val="20"/>
      <w:lang w:val="es-ES_tradnl" w:eastAsia="es-ES_tradnl"/>
    </w:rPr>
  </w:style>
  <w:style w:type="paragraph" w:customStyle="1" w:styleId="ArialB1616">
    <w:name w:val="Arial B 16/16"/>
    <w:rsid w:val="00FD1E29"/>
    <w:pPr>
      <w:spacing w:before="160" w:after="160" w:line="320" w:lineRule="exact"/>
    </w:pPr>
    <w:rPr>
      <w:rFonts w:ascii="Arial" w:eastAsia="Times New Roman" w:hAnsi="Arial" w:cs="Times New Roman"/>
      <w:b/>
      <w:noProof/>
      <w:kern w:val="18"/>
      <w:sz w:val="32"/>
      <w:szCs w:val="20"/>
      <w:lang w:val="es-ES_tradnl" w:eastAsia="es-ES_tradnl"/>
    </w:rPr>
  </w:style>
  <w:style w:type="paragraph" w:customStyle="1" w:styleId="ArialB912">
    <w:name w:val="Arial B 9/12"/>
    <w:autoRedefine/>
    <w:rsid w:val="00FD1E29"/>
    <w:pPr>
      <w:widowControl w:val="0"/>
      <w:spacing w:line="240" w:lineRule="exact"/>
    </w:pPr>
    <w:rPr>
      <w:rFonts w:ascii="Arial" w:eastAsia="Times New Roman" w:hAnsi="Arial" w:cs="Times New Roman"/>
      <w:b/>
      <w:spacing w:val="5"/>
      <w:sz w:val="18"/>
      <w:szCs w:val="20"/>
      <w:lang w:val="es-ES_tradnl" w:eastAsia="es-ES_tradnl"/>
    </w:rPr>
  </w:style>
  <w:style w:type="paragraph" w:customStyle="1" w:styleId="Ttulo3alineado">
    <w:name w:val="Título 3 alineado"/>
    <w:basedOn w:val="Ttulo3"/>
    <w:autoRedefine/>
    <w:rsid w:val="00FD1E29"/>
    <w:pPr>
      <w:spacing w:before="0" w:after="0"/>
    </w:pPr>
  </w:style>
  <w:style w:type="paragraph" w:styleId="Encabezado">
    <w:name w:val="header"/>
    <w:basedOn w:val="Normal"/>
    <w:link w:val="EncabezadoCar"/>
    <w:uiPriority w:val="99"/>
    <w:unhideWhenUsed/>
    <w:rsid w:val="008845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4541"/>
  </w:style>
  <w:style w:type="paragraph" w:styleId="Textodeglobo">
    <w:name w:val="Balloon Text"/>
    <w:basedOn w:val="Normal"/>
    <w:link w:val="TextodegloboCar"/>
    <w:uiPriority w:val="99"/>
    <w:semiHidden/>
    <w:unhideWhenUsed/>
    <w:rsid w:val="0088454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54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845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oSourceSans1014">
    <w:name w:val="Texto_Source Sans_10/14"/>
    <w:qFormat/>
    <w:rsid w:val="005B0F85"/>
    <w:pPr>
      <w:spacing w:line="280" w:lineRule="exact"/>
      <w:jc w:val="both"/>
    </w:pPr>
    <w:rPr>
      <w:rFonts w:ascii="Source Sans Pro" w:hAnsi="Source Sans Pro"/>
      <w:sz w:val="20"/>
      <w:szCs w:val="20"/>
      <w:lang w:val="es-ES_tradnl"/>
    </w:rPr>
  </w:style>
  <w:style w:type="character" w:customStyle="1" w:styleId="apple-converted-space">
    <w:name w:val="apple-converted-space"/>
    <w:basedOn w:val="Fuentedeprrafopredeter"/>
    <w:rsid w:val="002B114B"/>
  </w:style>
  <w:style w:type="character" w:styleId="Hipervnculo">
    <w:name w:val="Hyperlink"/>
    <w:basedOn w:val="Fuentedeprrafopredeter"/>
    <w:uiPriority w:val="99"/>
    <w:unhideWhenUsed/>
    <w:rsid w:val="002B11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635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</dc:creator>
  <cp:keywords/>
  <dc:description/>
  <cp:lastModifiedBy>Revisor</cp:lastModifiedBy>
  <cp:revision>3</cp:revision>
  <cp:lastPrinted>2017-03-27T23:21:00Z</cp:lastPrinted>
  <dcterms:created xsi:type="dcterms:W3CDTF">2020-09-28T19:06:00Z</dcterms:created>
  <dcterms:modified xsi:type="dcterms:W3CDTF">2020-09-28T19:06:00Z</dcterms:modified>
</cp:coreProperties>
</file>